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4D41" w14:textId="48B71166" w:rsidR="002B0554" w:rsidRPr="006E09D7" w:rsidRDefault="006F411A" w:rsidP="006E09D7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DOMESTIC</w:t>
      </w:r>
      <w:r w:rsidR="00E3334F">
        <w:rPr>
          <w:rFonts w:ascii="Arial" w:hAnsi="Arial" w:cs="Arial"/>
          <w:b/>
        </w:rPr>
        <w:t xml:space="preserve"> ADULT </w:t>
      </w:r>
      <w:r>
        <w:rPr>
          <w:rFonts w:ascii="Arial" w:hAnsi="Arial" w:cs="Arial"/>
          <w:b/>
        </w:rPr>
        <w:t>PARTNER</w:t>
      </w:r>
      <w:r w:rsidR="00E3334F">
        <w:rPr>
          <w:rFonts w:ascii="Arial" w:hAnsi="Arial" w:cs="Arial"/>
          <w:b/>
        </w:rPr>
        <w:t xml:space="preserve"> FAQS</w:t>
      </w:r>
      <w:r w:rsidR="00B06164">
        <w:rPr>
          <w:rFonts w:ascii="Arial" w:hAnsi="Arial" w:cs="Arial"/>
          <w:b/>
        </w:rPr>
        <w:t xml:space="preserve"> </w:t>
      </w:r>
    </w:p>
    <w:p w14:paraId="1E1FB312" w14:textId="77777777" w:rsidR="002B0554" w:rsidRPr="006E09D7" w:rsidRDefault="002B0554" w:rsidP="006E09D7">
      <w:pPr>
        <w:spacing w:after="0" w:line="276" w:lineRule="auto"/>
        <w:rPr>
          <w:rFonts w:ascii="Arial" w:hAnsi="Arial" w:cs="Arial"/>
        </w:rPr>
      </w:pPr>
    </w:p>
    <w:p w14:paraId="41258824" w14:textId="0DD9EB98" w:rsidR="002B0554" w:rsidRPr="006E09D7" w:rsidRDefault="002B0554" w:rsidP="006E09D7">
      <w:pPr>
        <w:spacing w:after="0" w:line="276" w:lineRule="auto"/>
        <w:rPr>
          <w:rFonts w:ascii="Arial" w:hAnsi="Arial" w:cs="Arial"/>
          <w:b/>
        </w:rPr>
      </w:pPr>
      <w:r w:rsidRPr="006E09D7">
        <w:rPr>
          <w:rFonts w:ascii="Arial" w:hAnsi="Arial" w:cs="Arial"/>
          <w:b/>
        </w:rPr>
        <w:t xml:space="preserve">Who is eligible for </w:t>
      </w:r>
      <w:r w:rsidR="006F411A">
        <w:rPr>
          <w:rFonts w:ascii="Arial" w:hAnsi="Arial" w:cs="Arial"/>
          <w:b/>
        </w:rPr>
        <w:t>Domestic</w:t>
      </w:r>
      <w:r w:rsidRPr="006E09D7"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 w:rsidRPr="006E09D7">
        <w:rPr>
          <w:rFonts w:ascii="Arial" w:hAnsi="Arial" w:cs="Arial"/>
          <w:b/>
        </w:rPr>
        <w:t xml:space="preserve"> benefits?</w:t>
      </w:r>
    </w:p>
    <w:p w14:paraId="57E4954F" w14:textId="0A85D120" w:rsidR="002B0554" w:rsidRDefault="006F411A" w:rsidP="006E09D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Domestic</w:t>
      </w:r>
      <w:r w:rsidR="002B0554" w:rsidRPr="006E0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partner</w:t>
      </w:r>
      <w:r w:rsidR="002B0554" w:rsidRPr="006E09D7">
        <w:rPr>
          <w:rFonts w:ascii="Arial" w:hAnsi="Arial" w:cs="Arial"/>
        </w:rPr>
        <w:t>s must:</w:t>
      </w:r>
    </w:p>
    <w:p w14:paraId="4AB474B8" w14:textId="2F9FC55C" w:rsidR="006F411A" w:rsidRPr="006F411A" w:rsidRDefault="006F411A" w:rsidP="006F411A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</w:p>
    <w:p w14:paraId="21CEBC8A" w14:textId="02BE3BCB" w:rsidR="006F411A" w:rsidRPr="003C2026" w:rsidRDefault="006F411A" w:rsidP="006F41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 </w:t>
      </w:r>
      <w:r w:rsidRPr="003C2026">
        <w:rPr>
          <w:rFonts w:ascii="Arial" w:eastAsia="Times New Roman" w:hAnsi="Arial" w:cs="Arial"/>
          <w:sz w:val="24"/>
          <w:szCs w:val="24"/>
        </w:rPr>
        <w:t xml:space="preserve">at least 18 years old and mentally competent to consent to </w:t>
      </w:r>
      <w:r>
        <w:rPr>
          <w:rFonts w:ascii="Arial" w:eastAsia="Times New Roman" w:hAnsi="Arial" w:cs="Arial"/>
          <w:sz w:val="24"/>
          <w:szCs w:val="24"/>
        </w:rPr>
        <w:t xml:space="preserve">Domestic partner </w:t>
      </w:r>
      <w:r w:rsidRPr="003C2026">
        <w:rPr>
          <w:rFonts w:ascii="Arial" w:eastAsia="Times New Roman" w:hAnsi="Arial" w:cs="Arial"/>
          <w:sz w:val="24"/>
          <w:szCs w:val="24"/>
        </w:rPr>
        <w:t>contract.</w:t>
      </w:r>
    </w:p>
    <w:p w14:paraId="5D92557E" w14:textId="7B98D128" w:rsidR="002B0554" w:rsidRPr="006F411A" w:rsidRDefault="006F411A" w:rsidP="006F41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C2026">
        <w:rPr>
          <w:rFonts w:ascii="Arial" w:eastAsia="Times New Roman" w:hAnsi="Arial" w:cs="Arial"/>
          <w:sz w:val="24"/>
          <w:szCs w:val="24"/>
        </w:rPr>
        <w:t xml:space="preserve">Have </w:t>
      </w:r>
      <w:r>
        <w:rPr>
          <w:rFonts w:ascii="Arial" w:eastAsia="Times New Roman" w:hAnsi="Arial" w:cs="Arial"/>
          <w:sz w:val="24"/>
          <w:szCs w:val="24"/>
        </w:rPr>
        <w:t xml:space="preserve">shared the same principal residence and the common necessities of life for at least the previously twelve (12) months. </w:t>
      </w:r>
    </w:p>
    <w:p w14:paraId="07EFB32F" w14:textId="2E326CE0" w:rsidR="006F411A" w:rsidRPr="006F411A" w:rsidRDefault="006F411A" w:rsidP="006F41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Not be related by blood to a degree of closeness that would prohibit legal marriage in the state of Missouri or our state of our state of residence; and </w:t>
      </w:r>
    </w:p>
    <w:p w14:paraId="28A97335" w14:textId="7E7ADCDB" w:rsidR="006F411A" w:rsidRPr="006F411A" w:rsidRDefault="006F411A" w:rsidP="006F41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Have a single dedicated relationship with each other for at least twelve (12) months. </w:t>
      </w:r>
    </w:p>
    <w:p w14:paraId="4A77A735" w14:textId="40585505" w:rsidR="006F411A" w:rsidRDefault="006F411A" w:rsidP="006F41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 be a renter, boarder, or </w:t>
      </w:r>
      <w:r w:rsidR="003D0C02">
        <w:rPr>
          <w:rFonts w:ascii="Arial" w:hAnsi="Arial" w:cs="Arial"/>
        </w:rPr>
        <w:t>tenant.</w:t>
      </w:r>
    </w:p>
    <w:p w14:paraId="713FCED4" w14:textId="7A37E36D" w:rsidR="006F411A" w:rsidRDefault="006F411A" w:rsidP="006F41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jointly responsible for each other’s common welfare and shared financial obligations which may be demonstrated by </w:t>
      </w:r>
      <w:r w:rsidRPr="004B3F38">
        <w:rPr>
          <w:rFonts w:ascii="Arial" w:hAnsi="Arial" w:cs="Arial"/>
          <w:b/>
          <w:bCs/>
          <w:i/>
          <w:iCs/>
          <w:u w:val="single"/>
        </w:rPr>
        <w:t>three of the following</w:t>
      </w:r>
      <w:r>
        <w:rPr>
          <w:rFonts w:ascii="Arial" w:hAnsi="Arial" w:cs="Arial"/>
        </w:rPr>
        <w:t xml:space="preserve">: </w:t>
      </w:r>
    </w:p>
    <w:p w14:paraId="739279D3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Domestic</w:t>
      </w:r>
      <w:r w:rsidRPr="003C202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Partner</w:t>
      </w:r>
      <w:r w:rsidRPr="003C2026">
        <w:rPr>
          <w:rFonts w:ascii="Arial" w:eastAsia="Times New Roman" w:hAnsi="Arial" w:cs="Arial"/>
          <w:sz w:val="24"/>
          <w:szCs w:val="24"/>
        </w:rPr>
        <w:t xml:space="preserve"> Agreement</w:t>
      </w:r>
    </w:p>
    <w:p w14:paraId="55588EAF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026">
        <w:rPr>
          <w:rFonts w:ascii="Arial" w:eastAsia="Times New Roman" w:hAnsi="Arial" w:cs="Arial"/>
          <w:sz w:val="24"/>
          <w:szCs w:val="24"/>
        </w:rPr>
        <w:t>Joint mortgage or lease</w:t>
      </w:r>
    </w:p>
    <w:p w14:paraId="4166B34E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026">
        <w:rPr>
          <w:rFonts w:ascii="Arial" w:eastAsia="Times New Roman" w:hAnsi="Arial" w:cs="Arial"/>
          <w:sz w:val="24"/>
          <w:szCs w:val="24"/>
        </w:rPr>
        <w:t xml:space="preserve">Designation of </w:t>
      </w:r>
      <w:r>
        <w:rPr>
          <w:rFonts w:ascii="Arial" w:eastAsia="Times New Roman" w:hAnsi="Arial" w:cs="Arial"/>
          <w:sz w:val="24"/>
          <w:szCs w:val="24"/>
        </w:rPr>
        <w:t>Domestic Partner</w:t>
      </w:r>
      <w:r w:rsidRPr="003C2026">
        <w:rPr>
          <w:rFonts w:ascii="Arial" w:eastAsia="Times New Roman" w:hAnsi="Arial" w:cs="Arial"/>
          <w:sz w:val="24"/>
          <w:szCs w:val="24"/>
        </w:rPr>
        <w:t xml:space="preserve"> as beneficiary for life insurance, or of employee as beneficiary </w:t>
      </w:r>
      <w:r>
        <w:rPr>
          <w:rFonts w:ascii="Arial" w:eastAsia="Times New Roman" w:hAnsi="Arial" w:cs="Arial"/>
          <w:sz w:val="24"/>
          <w:szCs w:val="24"/>
        </w:rPr>
        <w:t>on Domestic partner’s</w:t>
      </w:r>
      <w:r w:rsidRPr="003C2026">
        <w:rPr>
          <w:rFonts w:ascii="Arial" w:eastAsia="Times New Roman" w:hAnsi="Arial" w:cs="Arial"/>
          <w:sz w:val="24"/>
          <w:szCs w:val="24"/>
        </w:rPr>
        <w:t xml:space="preserve"> life insurance</w:t>
      </w:r>
    </w:p>
    <w:p w14:paraId="1BF9881C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026">
        <w:rPr>
          <w:rFonts w:ascii="Arial" w:eastAsia="Times New Roman" w:hAnsi="Arial" w:cs="Arial"/>
          <w:sz w:val="24"/>
          <w:szCs w:val="24"/>
        </w:rPr>
        <w:t xml:space="preserve">Designation of </w:t>
      </w:r>
      <w:r>
        <w:rPr>
          <w:rFonts w:ascii="Arial" w:eastAsia="Times New Roman" w:hAnsi="Arial" w:cs="Arial"/>
          <w:sz w:val="24"/>
          <w:szCs w:val="24"/>
        </w:rPr>
        <w:t>Domestic partner</w:t>
      </w:r>
      <w:r w:rsidRPr="003C2026">
        <w:rPr>
          <w:rFonts w:ascii="Arial" w:eastAsia="Times New Roman" w:hAnsi="Arial" w:cs="Arial"/>
          <w:sz w:val="24"/>
          <w:szCs w:val="24"/>
        </w:rPr>
        <w:t xml:space="preserve"> as beneficiary for retirement contract, or of employee as beneficiary for </w:t>
      </w:r>
      <w:r>
        <w:rPr>
          <w:rFonts w:ascii="Arial" w:eastAsia="Times New Roman" w:hAnsi="Arial" w:cs="Arial"/>
          <w:sz w:val="24"/>
          <w:szCs w:val="24"/>
        </w:rPr>
        <w:t>Domestic</w:t>
      </w:r>
      <w:r w:rsidRPr="003C202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Partner</w:t>
      </w:r>
      <w:r w:rsidRPr="003C2026">
        <w:rPr>
          <w:rFonts w:ascii="Arial" w:eastAsia="Times New Roman" w:hAnsi="Arial" w:cs="Arial"/>
          <w:sz w:val="24"/>
          <w:szCs w:val="24"/>
        </w:rPr>
        <w:t>’s retirement contract</w:t>
      </w:r>
    </w:p>
    <w:p w14:paraId="4EE76CAB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026">
        <w:rPr>
          <w:rFonts w:ascii="Arial" w:eastAsia="Times New Roman" w:hAnsi="Arial" w:cs="Arial"/>
          <w:sz w:val="24"/>
          <w:szCs w:val="24"/>
        </w:rPr>
        <w:t xml:space="preserve">Designation of </w:t>
      </w:r>
      <w:r>
        <w:rPr>
          <w:rFonts w:ascii="Arial" w:eastAsia="Times New Roman" w:hAnsi="Arial" w:cs="Arial"/>
          <w:sz w:val="24"/>
          <w:szCs w:val="24"/>
        </w:rPr>
        <w:t>Domestic</w:t>
      </w:r>
      <w:r w:rsidRPr="003C202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Partner</w:t>
      </w:r>
      <w:r w:rsidRPr="003C2026">
        <w:rPr>
          <w:rFonts w:ascii="Arial" w:eastAsia="Times New Roman" w:hAnsi="Arial" w:cs="Arial"/>
          <w:sz w:val="24"/>
          <w:szCs w:val="24"/>
        </w:rPr>
        <w:t xml:space="preserve"> as primary beneficiary in employee's will, or of employee in </w:t>
      </w:r>
      <w:r>
        <w:rPr>
          <w:rFonts w:ascii="Arial" w:eastAsia="Times New Roman" w:hAnsi="Arial" w:cs="Arial"/>
          <w:sz w:val="24"/>
          <w:szCs w:val="24"/>
        </w:rPr>
        <w:t>Domestic</w:t>
      </w:r>
      <w:r w:rsidRPr="003C202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Partner</w:t>
      </w:r>
      <w:r w:rsidRPr="003C2026">
        <w:rPr>
          <w:rFonts w:ascii="Arial" w:eastAsia="Times New Roman" w:hAnsi="Arial" w:cs="Arial"/>
          <w:sz w:val="24"/>
          <w:szCs w:val="24"/>
        </w:rPr>
        <w:t>'s will</w:t>
      </w:r>
    </w:p>
    <w:p w14:paraId="1F40B570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026">
        <w:rPr>
          <w:rFonts w:ascii="Arial" w:eastAsia="Times New Roman" w:hAnsi="Arial" w:cs="Arial"/>
          <w:sz w:val="24"/>
          <w:szCs w:val="24"/>
        </w:rPr>
        <w:t>Durable property and health care powers of attorney on each other</w:t>
      </w:r>
    </w:p>
    <w:p w14:paraId="107D50F3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026">
        <w:rPr>
          <w:rFonts w:ascii="Arial" w:eastAsia="Times New Roman" w:hAnsi="Arial" w:cs="Arial"/>
          <w:sz w:val="24"/>
          <w:szCs w:val="24"/>
        </w:rPr>
        <w:t>Joint ownership of motor vehicle</w:t>
      </w:r>
    </w:p>
    <w:p w14:paraId="329723CA" w14:textId="77777777" w:rsidR="006F411A" w:rsidRPr="003C2026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026">
        <w:rPr>
          <w:rFonts w:ascii="Arial" w:eastAsia="Times New Roman" w:hAnsi="Arial" w:cs="Arial"/>
          <w:sz w:val="24"/>
          <w:szCs w:val="24"/>
        </w:rPr>
        <w:t>Joint checking account</w:t>
      </w:r>
    </w:p>
    <w:p w14:paraId="4D1CD365" w14:textId="6B44C7FC" w:rsidR="006F411A" w:rsidRPr="006F411A" w:rsidRDefault="006F411A" w:rsidP="006F411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3C2026">
        <w:rPr>
          <w:rFonts w:ascii="Arial" w:eastAsia="Times New Roman" w:hAnsi="Arial" w:cs="Arial"/>
          <w:sz w:val="24"/>
          <w:szCs w:val="24"/>
        </w:rPr>
        <w:t>Joint credit account</w:t>
      </w:r>
    </w:p>
    <w:p w14:paraId="0F38A104" w14:textId="77777777" w:rsidR="006F411A" w:rsidRPr="006E09D7" w:rsidRDefault="006F411A" w:rsidP="006F411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1E6998A" w14:textId="26432FBA" w:rsidR="00E3334F" w:rsidRPr="006E09D7" w:rsidRDefault="00E3334F" w:rsidP="00E3334F">
      <w:pPr>
        <w:spacing w:after="0" w:line="276" w:lineRule="auto"/>
        <w:rPr>
          <w:rFonts w:ascii="Arial" w:hAnsi="Arial" w:cs="Arial"/>
          <w:b/>
        </w:rPr>
      </w:pPr>
      <w:r w:rsidRPr="006E09D7">
        <w:rPr>
          <w:rFonts w:ascii="Arial" w:hAnsi="Arial" w:cs="Arial"/>
          <w:b/>
        </w:rPr>
        <w:t xml:space="preserve">What benefits will be available for </w:t>
      </w:r>
      <w:r w:rsidR="006F411A">
        <w:rPr>
          <w:rFonts w:ascii="Arial" w:hAnsi="Arial" w:cs="Arial"/>
          <w:b/>
        </w:rPr>
        <w:t>Domestic</w:t>
      </w:r>
      <w:r w:rsidRPr="006E09D7"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 w:rsidRPr="006E09D7">
        <w:rPr>
          <w:rFonts w:ascii="Arial" w:hAnsi="Arial" w:cs="Arial"/>
          <w:b/>
        </w:rPr>
        <w:t>s?</w:t>
      </w:r>
    </w:p>
    <w:p w14:paraId="169D2A03" w14:textId="39B3EB1C" w:rsidR="00E3334F" w:rsidRPr="006E09D7" w:rsidRDefault="006F411A" w:rsidP="00E3334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Domestic</w:t>
      </w:r>
      <w:r w:rsidR="00E3334F" w:rsidRPr="006E0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Partner</w:t>
      </w:r>
      <w:r w:rsidR="00E3334F" w:rsidRPr="006E09D7">
        <w:rPr>
          <w:rFonts w:ascii="Arial" w:hAnsi="Arial" w:cs="Arial"/>
        </w:rPr>
        <w:t>s will be eligible for</w:t>
      </w:r>
      <w:r w:rsidR="00E3334F">
        <w:rPr>
          <w:rFonts w:ascii="Arial" w:hAnsi="Arial" w:cs="Arial"/>
        </w:rPr>
        <w:t xml:space="preserve"> all benefits that are currently eligible to “spouses” to the extent allowed by law.</w:t>
      </w:r>
      <w:r w:rsidR="00E3334F" w:rsidRPr="006E09D7">
        <w:rPr>
          <w:rFonts w:ascii="Arial" w:hAnsi="Arial" w:cs="Arial"/>
        </w:rPr>
        <w:t xml:space="preserve"> </w:t>
      </w:r>
    </w:p>
    <w:p w14:paraId="266177A1" w14:textId="77777777" w:rsidR="00E3334F" w:rsidRPr="006E09D7" w:rsidRDefault="00E3334F" w:rsidP="00E3334F">
      <w:pPr>
        <w:spacing w:after="0" w:line="276" w:lineRule="auto"/>
        <w:rPr>
          <w:rFonts w:ascii="Arial" w:hAnsi="Arial" w:cs="Arial"/>
        </w:rPr>
      </w:pPr>
    </w:p>
    <w:p w14:paraId="04371A5B" w14:textId="70251F9F" w:rsidR="00E3334F" w:rsidRDefault="00E3334F" w:rsidP="006E09D7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When may I add a </w:t>
      </w:r>
      <w:r w:rsidR="006F411A">
        <w:rPr>
          <w:rFonts w:ascii="Arial" w:hAnsi="Arial" w:cs="Arial"/>
          <w:b/>
        </w:rPr>
        <w:t>Domestic</w:t>
      </w:r>
      <w:r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>
        <w:rPr>
          <w:rFonts w:ascii="Arial" w:hAnsi="Arial" w:cs="Arial"/>
          <w:b/>
        </w:rPr>
        <w:t xml:space="preserve"> to my various benefits plans?</w:t>
      </w:r>
    </w:p>
    <w:p w14:paraId="50FAD7BE" w14:textId="1446589B" w:rsidR="00E3334F" w:rsidRDefault="0093661E" w:rsidP="006E09D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585D70">
        <w:rPr>
          <w:rFonts w:ascii="Arial" w:hAnsi="Arial" w:cs="Arial"/>
        </w:rPr>
        <w:t xml:space="preserve">may add a domestic partner during open enrollment </w:t>
      </w:r>
      <w:r>
        <w:rPr>
          <w:rFonts w:ascii="Arial" w:hAnsi="Arial" w:cs="Arial"/>
        </w:rPr>
        <w:t>Novem</w:t>
      </w:r>
      <w:r w:rsidR="006C0E17">
        <w:rPr>
          <w:rFonts w:ascii="Arial" w:hAnsi="Arial" w:cs="Arial"/>
        </w:rPr>
        <w:t>ber 1</w:t>
      </w:r>
      <w:r w:rsidR="0023669C">
        <w:rPr>
          <w:rFonts w:ascii="Arial" w:hAnsi="Arial" w:cs="Arial"/>
        </w:rPr>
        <w:t xml:space="preserve"> and December 1</w:t>
      </w:r>
      <w:r w:rsidR="006F411A">
        <w:rPr>
          <w:rFonts w:ascii="Arial" w:hAnsi="Arial" w:cs="Arial"/>
        </w:rPr>
        <w:t>,</w:t>
      </w:r>
      <w:r w:rsidR="00527DA3">
        <w:rPr>
          <w:rFonts w:ascii="Arial" w:hAnsi="Arial" w:cs="Arial"/>
        </w:rPr>
        <w:t xml:space="preserve"> </w:t>
      </w:r>
      <w:r w:rsidR="00E3334F">
        <w:rPr>
          <w:rFonts w:ascii="Arial" w:hAnsi="Arial" w:cs="Arial"/>
        </w:rPr>
        <w:t>to enroll for benefits</w:t>
      </w:r>
      <w:r w:rsidR="00C37024">
        <w:rPr>
          <w:rFonts w:ascii="Arial" w:hAnsi="Arial" w:cs="Arial"/>
        </w:rPr>
        <w:t xml:space="preserve"> to be effective January </w:t>
      </w:r>
      <w:r w:rsidR="00585D70">
        <w:rPr>
          <w:rFonts w:ascii="Arial" w:hAnsi="Arial" w:cs="Arial"/>
        </w:rPr>
        <w:t>1.</w:t>
      </w:r>
      <w:r w:rsidR="00E3334F">
        <w:rPr>
          <w:rFonts w:ascii="Arial" w:hAnsi="Arial" w:cs="Arial"/>
        </w:rPr>
        <w:t xml:space="preserve">  The premiums for your </w:t>
      </w:r>
      <w:r w:rsidR="006F411A">
        <w:rPr>
          <w:rFonts w:ascii="Arial" w:hAnsi="Arial" w:cs="Arial"/>
        </w:rPr>
        <w:t>Medical and Dental</w:t>
      </w:r>
      <w:r w:rsidR="00E3334F">
        <w:rPr>
          <w:rFonts w:ascii="Arial" w:hAnsi="Arial" w:cs="Arial"/>
        </w:rPr>
        <w:t xml:space="preserve"> plan choices </w:t>
      </w:r>
      <w:r w:rsidR="006F411A">
        <w:rPr>
          <w:rFonts w:ascii="Arial" w:hAnsi="Arial" w:cs="Arial"/>
        </w:rPr>
        <w:t xml:space="preserve">are paid ahead and </w:t>
      </w:r>
      <w:r w:rsidR="00E3334F">
        <w:rPr>
          <w:rFonts w:ascii="Arial" w:hAnsi="Arial" w:cs="Arial"/>
        </w:rPr>
        <w:t xml:space="preserve">will be </w:t>
      </w:r>
      <w:r w:rsidR="00C37024">
        <w:rPr>
          <w:rFonts w:ascii="Arial" w:hAnsi="Arial" w:cs="Arial"/>
        </w:rPr>
        <w:t>deducted from your December</w:t>
      </w:r>
      <w:r w:rsidR="00E3334F">
        <w:rPr>
          <w:rFonts w:ascii="Arial" w:hAnsi="Arial" w:cs="Arial"/>
        </w:rPr>
        <w:t xml:space="preserve"> paycheck.</w:t>
      </w:r>
      <w:r w:rsidR="00B06164">
        <w:rPr>
          <w:rFonts w:ascii="Arial" w:hAnsi="Arial" w:cs="Arial"/>
        </w:rPr>
        <w:t xml:space="preserve"> </w:t>
      </w:r>
      <w:r w:rsidR="006F411A">
        <w:rPr>
          <w:rFonts w:ascii="Arial" w:hAnsi="Arial" w:cs="Arial"/>
        </w:rPr>
        <w:t xml:space="preserve">Outside of Open enrollment, changes can only </w:t>
      </w:r>
      <w:r w:rsidR="003D0C02">
        <w:rPr>
          <w:rFonts w:ascii="Arial" w:hAnsi="Arial" w:cs="Arial"/>
        </w:rPr>
        <w:t>be</w:t>
      </w:r>
      <w:r w:rsidR="006F411A">
        <w:rPr>
          <w:rFonts w:ascii="Arial" w:hAnsi="Arial" w:cs="Arial"/>
        </w:rPr>
        <w:t xml:space="preserve"> made to coverage within 31 days of a </w:t>
      </w:r>
      <w:hyperlink r:id="rId8" w:history="1">
        <w:r w:rsidR="006F411A" w:rsidRPr="00585D70">
          <w:rPr>
            <w:rStyle w:val="Hyperlink"/>
            <w:rFonts w:ascii="Arial" w:hAnsi="Arial" w:cs="Arial"/>
          </w:rPr>
          <w:t>qualifying li</w:t>
        </w:r>
        <w:r w:rsidR="00585D70" w:rsidRPr="00585D70">
          <w:rPr>
            <w:rStyle w:val="Hyperlink"/>
            <w:rFonts w:ascii="Arial" w:hAnsi="Arial" w:cs="Arial"/>
          </w:rPr>
          <w:t>f</w:t>
        </w:r>
        <w:r w:rsidR="00585D70" w:rsidRPr="00585D70">
          <w:rPr>
            <w:rStyle w:val="Hyperlink"/>
            <w:rFonts w:ascii="Arial" w:hAnsi="Arial" w:cs="Arial"/>
          </w:rPr>
          <w:t>e</w:t>
        </w:r>
        <w:r w:rsidR="006F411A" w:rsidRPr="00585D70">
          <w:rPr>
            <w:rStyle w:val="Hyperlink"/>
            <w:rFonts w:ascii="Arial" w:hAnsi="Arial" w:cs="Arial"/>
          </w:rPr>
          <w:t xml:space="preserve"> event</w:t>
        </w:r>
      </w:hyperlink>
      <w:r w:rsidR="003D0C02">
        <w:rPr>
          <w:rFonts w:ascii="Arial" w:hAnsi="Arial" w:cs="Arial"/>
        </w:rPr>
        <w:t>.</w:t>
      </w:r>
    </w:p>
    <w:p w14:paraId="42338730" w14:textId="77777777" w:rsidR="00E3334F" w:rsidRPr="00E3334F" w:rsidRDefault="00E3334F" w:rsidP="006E09D7">
      <w:pPr>
        <w:spacing w:after="0" w:line="276" w:lineRule="auto"/>
        <w:rPr>
          <w:rFonts w:ascii="Arial" w:hAnsi="Arial" w:cs="Arial"/>
        </w:rPr>
      </w:pPr>
    </w:p>
    <w:p w14:paraId="4DD61D3F" w14:textId="0257B13A" w:rsidR="002B0554" w:rsidRPr="001D6182" w:rsidRDefault="002B0554" w:rsidP="006E09D7">
      <w:pPr>
        <w:spacing w:after="0" w:line="276" w:lineRule="auto"/>
        <w:rPr>
          <w:rFonts w:ascii="Arial" w:hAnsi="Arial" w:cs="Arial"/>
          <w:b/>
        </w:rPr>
      </w:pPr>
      <w:r w:rsidRPr="001D6182">
        <w:rPr>
          <w:rFonts w:ascii="Arial" w:hAnsi="Arial" w:cs="Arial"/>
          <w:b/>
        </w:rPr>
        <w:t xml:space="preserve">When will </w:t>
      </w:r>
      <w:r w:rsidR="006F411A">
        <w:rPr>
          <w:rFonts w:ascii="Arial" w:hAnsi="Arial" w:cs="Arial"/>
          <w:b/>
        </w:rPr>
        <w:t>Domestic</w:t>
      </w:r>
      <w:r w:rsidRPr="001D6182"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 w:rsidRPr="001D6182">
        <w:rPr>
          <w:rFonts w:ascii="Arial" w:hAnsi="Arial" w:cs="Arial"/>
          <w:b/>
        </w:rPr>
        <w:t xml:space="preserve"> coverage take effect?</w:t>
      </w:r>
    </w:p>
    <w:p w14:paraId="2A2CC770" w14:textId="315C60C4" w:rsidR="002B0554" w:rsidRDefault="006F411A" w:rsidP="006E09D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Domestic</w:t>
      </w:r>
      <w:r w:rsidR="002B0554" w:rsidRPr="001D6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Partner</w:t>
      </w:r>
      <w:r w:rsidR="00B06164" w:rsidRPr="001D6182">
        <w:rPr>
          <w:rFonts w:ascii="Arial" w:hAnsi="Arial" w:cs="Arial"/>
        </w:rPr>
        <w:t>s can be added to employee’s</w:t>
      </w:r>
      <w:r w:rsidR="002B0554" w:rsidRPr="001D6182">
        <w:rPr>
          <w:rFonts w:ascii="Arial" w:hAnsi="Arial" w:cs="Arial"/>
        </w:rPr>
        <w:t xml:space="preserve"> coverage </w:t>
      </w:r>
      <w:r w:rsidR="00055A77" w:rsidRPr="001D6182">
        <w:rPr>
          <w:rFonts w:ascii="Arial" w:hAnsi="Arial" w:cs="Arial"/>
        </w:rPr>
        <w:t>in accordance with</w:t>
      </w:r>
      <w:r w:rsidR="006B51AB" w:rsidRPr="001D6182">
        <w:rPr>
          <w:rFonts w:ascii="Arial" w:hAnsi="Arial" w:cs="Arial"/>
        </w:rPr>
        <w:t xml:space="preserve"> MSU P</w:t>
      </w:r>
      <w:r w:rsidR="00055A77" w:rsidRPr="001D6182">
        <w:rPr>
          <w:rFonts w:ascii="Arial" w:hAnsi="Arial" w:cs="Arial"/>
        </w:rPr>
        <w:t>lan documents.</w:t>
      </w:r>
      <w:r>
        <w:rPr>
          <w:rFonts w:ascii="Arial" w:hAnsi="Arial" w:cs="Arial"/>
        </w:rPr>
        <w:t xml:space="preserve"> </w:t>
      </w:r>
      <w:r w:rsidR="00055A77" w:rsidRPr="001D6182">
        <w:rPr>
          <w:rFonts w:ascii="Arial" w:hAnsi="Arial" w:cs="Arial"/>
        </w:rPr>
        <w:t>The initial effective date for this change w</w:t>
      </w:r>
      <w:r w:rsidR="0023669C" w:rsidRPr="001D6182">
        <w:rPr>
          <w:rFonts w:ascii="Arial" w:hAnsi="Arial" w:cs="Arial"/>
        </w:rPr>
        <w:t xml:space="preserve">as </w:t>
      </w:r>
      <w:r w:rsidR="00055A77" w:rsidRPr="001D6182">
        <w:rPr>
          <w:rFonts w:ascii="Arial" w:hAnsi="Arial" w:cs="Arial"/>
        </w:rPr>
        <w:t>January 1, 2014.</w:t>
      </w:r>
      <w:r w:rsidR="002B0554" w:rsidRPr="006E09D7">
        <w:rPr>
          <w:rFonts w:ascii="Arial" w:hAnsi="Arial" w:cs="Arial"/>
        </w:rPr>
        <w:t xml:space="preserve"> </w:t>
      </w:r>
    </w:p>
    <w:p w14:paraId="3FF90C9B" w14:textId="50656223" w:rsidR="006F411A" w:rsidRDefault="006F411A" w:rsidP="006E09D7">
      <w:pPr>
        <w:spacing w:after="0" w:line="276" w:lineRule="auto"/>
        <w:rPr>
          <w:rFonts w:ascii="Arial" w:hAnsi="Arial" w:cs="Arial"/>
        </w:rPr>
      </w:pPr>
    </w:p>
    <w:p w14:paraId="5C72ABA9" w14:textId="77777777" w:rsidR="006F411A" w:rsidRDefault="006F411A" w:rsidP="006E09D7">
      <w:pPr>
        <w:spacing w:after="0" w:line="276" w:lineRule="auto"/>
        <w:rPr>
          <w:rFonts w:ascii="Arial" w:hAnsi="Arial" w:cs="Arial"/>
        </w:rPr>
      </w:pPr>
    </w:p>
    <w:p w14:paraId="29B5BA48" w14:textId="77777777" w:rsidR="001E7153" w:rsidRPr="006E09D7" w:rsidRDefault="001E7153" w:rsidP="006E09D7">
      <w:pPr>
        <w:spacing w:after="0" w:line="276" w:lineRule="auto"/>
        <w:rPr>
          <w:rFonts w:ascii="Arial" w:hAnsi="Arial" w:cs="Arial"/>
        </w:rPr>
      </w:pPr>
    </w:p>
    <w:p w14:paraId="12EBED74" w14:textId="77777777" w:rsidR="002B0554" w:rsidRPr="006E09D7" w:rsidRDefault="002B0554" w:rsidP="006E09D7">
      <w:pPr>
        <w:spacing w:after="0" w:line="276" w:lineRule="auto"/>
        <w:rPr>
          <w:rFonts w:ascii="Arial" w:hAnsi="Arial" w:cs="Arial"/>
        </w:rPr>
      </w:pPr>
    </w:p>
    <w:p w14:paraId="000145D9" w14:textId="1BE2DAC3" w:rsidR="002B0554" w:rsidRPr="006E09D7" w:rsidRDefault="002B0554" w:rsidP="006E09D7">
      <w:pPr>
        <w:spacing w:after="0" w:line="276" w:lineRule="auto"/>
        <w:rPr>
          <w:rFonts w:ascii="Arial" w:hAnsi="Arial" w:cs="Arial"/>
          <w:b/>
        </w:rPr>
      </w:pPr>
      <w:r w:rsidRPr="006E09D7">
        <w:rPr>
          <w:rFonts w:ascii="Arial" w:hAnsi="Arial" w:cs="Arial"/>
          <w:b/>
        </w:rPr>
        <w:lastRenderedPageBreak/>
        <w:t xml:space="preserve">Will child </w:t>
      </w:r>
      <w:r w:rsidR="006F411A">
        <w:rPr>
          <w:rFonts w:ascii="Arial" w:hAnsi="Arial" w:cs="Arial"/>
          <w:b/>
        </w:rPr>
        <w:t>partner</w:t>
      </w:r>
      <w:r w:rsidRPr="006E09D7">
        <w:rPr>
          <w:rFonts w:ascii="Arial" w:hAnsi="Arial" w:cs="Arial"/>
          <w:b/>
        </w:rPr>
        <w:t xml:space="preserve">s of a </w:t>
      </w:r>
      <w:r w:rsidR="006F411A">
        <w:rPr>
          <w:rFonts w:ascii="Arial" w:hAnsi="Arial" w:cs="Arial"/>
          <w:b/>
        </w:rPr>
        <w:t>Domestic</w:t>
      </w:r>
      <w:r w:rsidRPr="006E09D7"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 w:rsidRPr="006E09D7">
        <w:rPr>
          <w:rFonts w:ascii="Arial" w:hAnsi="Arial" w:cs="Arial"/>
          <w:b/>
        </w:rPr>
        <w:t xml:space="preserve"> be eligible for benefits?</w:t>
      </w:r>
    </w:p>
    <w:p w14:paraId="4BE14CFB" w14:textId="37FDA003" w:rsidR="002B0554" w:rsidRPr="006E09D7" w:rsidRDefault="002B0554" w:rsidP="006E09D7">
      <w:pPr>
        <w:spacing w:after="0" w:line="276" w:lineRule="auto"/>
        <w:rPr>
          <w:rFonts w:ascii="Arial" w:hAnsi="Arial" w:cs="Arial"/>
        </w:rPr>
      </w:pPr>
      <w:r w:rsidRPr="006E09D7">
        <w:rPr>
          <w:rFonts w:ascii="Arial" w:hAnsi="Arial" w:cs="Arial"/>
        </w:rPr>
        <w:t xml:space="preserve">The same eligibility criteria will be used for children of </w:t>
      </w:r>
      <w:r w:rsidR="006F411A">
        <w:rPr>
          <w:rFonts w:ascii="Arial" w:hAnsi="Arial" w:cs="Arial"/>
        </w:rPr>
        <w:t>Domestic</w:t>
      </w:r>
      <w:r w:rsidRPr="006E09D7">
        <w:rPr>
          <w:rFonts w:ascii="Arial" w:hAnsi="Arial" w:cs="Arial"/>
        </w:rPr>
        <w:t xml:space="preserve"> </w:t>
      </w:r>
      <w:r w:rsidR="006F411A">
        <w:rPr>
          <w:rFonts w:ascii="Arial" w:hAnsi="Arial" w:cs="Arial"/>
        </w:rPr>
        <w:t>partner</w:t>
      </w:r>
      <w:r w:rsidRPr="006E09D7">
        <w:rPr>
          <w:rFonts w:ascii="Arial" w:hAnsi="Arial" w:cs="Arial"/>
        </w:rPr>
        <w:t xml:space="preserve">s as is used for all employees. </w:t>
      </w:r>
    </w:p>
    <w:p w14:paraId="1D53070A" w14:textId="77777777" w:rsidR="002B0554" w:rsidRPr="006E09D7" w:rsidRDefault="002B0554" w:rsidP="006E09D7">
      <w:pPr>
        <w:spacing w:after="0" w:line="276" w:lineRule="auto"/>
        <w:rPr>
          <w:rFonts w:ascii="Arial" w:hAnsi="Arial" w:cs="Arial"/>
        </w:rPr>
      </w:pPr>
    </w:p>
    <w:p w14:paraId="1541C169" w14:textId="7DF73379" w:rsidR="002B0554" w:rsidRPr="006E09D7" w:rsidRDefault="002B0554" w:rsidP="006E09D7">
      <w:pPr>
        <w:spacing w:after="0" w:line="276" w:lineRule="auto"/>
        <w:rPr>
          <w:rFonts w:ascii="Arial" w:hAnsi="Arial" w:cs="Arial"/>
          <w:b/>
        </w:rPr>
      </w:pPr>
      <w:r w:rsidRPr="006E09D7">
        <w:rPr>
          <w:rFonts w:ascii="Arial" w:hAnsi="Arial" w:cs="Arial"/>
          <w:b/>
        </w:rPr>
        <w:t xml:space="preserve">What information will I need to provide to enroll my </w:t>
      </w:r>
      <w:r w:rsidR="006F411A">
        <w:rPr>
          <w:rFonts w:ascii="Arial" w:hAnsi="Arial" w:cs="Arial"/>
          <w:b/>
        </w:rPr>
        <w:t>Domestic</w:t>
      </w:r>
      <w:r w:rsidRPr="006E09D7"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 w:rsidR="006E09D7" w:rsidRPr="006E09D7">
        <w:rPr>
          <w:rFonts w:ascii="Arial" w:hAnsi="Arial" w:cs="Arial"/>
          <w:b/>
        </w:rPr>
        <w:t>?</w:t>
      </w:r>
    </w:p>
    <w:p w14:paraId="16A58428" w14:textId="6D74A28D" w:rsidR="002B0554" w:rsidRPr="006E09D7" w:rsidRDefault="002B0554" w:rsidP="006E09D7">
      <w:pPr>
        <w:spacing w:after="0" w:line="276" w:lineRule="auto"/>
        <w:rPr>
          <w:rFonts w:ascii="Arial" w:hAnsi="Arial" w:cs="Arial"/>
        </w:rPr>
      </w:pPr>
      <w:r w:rsidRPr="006E09D7">
        <w:rPr>
          <w:rFonts w:ascii="Arial" w:hAnsi="Arial" w:cs="Arial"/>
        </w:rPr>
        <w:t>Employees will be required to co</w:t>
      </w:r>
      <w:r w:rsidR="00457709">
        <w:rPr>
          <w:rFonts w:ascii="Arial" w:hAnsi="Arial" w:cs="Arial"/>
        </w:rPr>
        <w:t>mplete and submit an affidavit and may be</w:t>
      </w:r>
      <w:r w:rsidR="000B0409">
        <w:rPr>
          <w:rFonts w:ascii="Arial" w:hAnsi="Arial" w:cs="Arial"/>
        </w:rPr>
        <w:t xml:space="preserve"> asked to provide documentation (</w:t>
      </w:r>
      <w:r w:rsidR="003D0C02">
        <w:rPr>
          <w:rFonts w:ascii="Arial" w:hAnsi="Arial" w:cs="Arial"/>
        </w:rPr>
        <w:t>e.g.,</w:t>
      </w:r>
      <w:r w:rsidR="000B0409">
        <w:rPr>
          <w:rFonts w:ascii="Arial" w:hAnsi="Arial" w:cs="Arial"/>
        </w:rPr>
        <w:t xml:space="preserve"> joint mortgage, joint checking account</w:t>
      </w:r>
      <w:r w:rsidR="004B3F38">
        <w:rPr>
          <w:rFonts w:ascii="Arial" w:hAnsi="Arial" w:cs="Arial"/>
        </w:rPr>
        <w:t xml:space="preserve">, </w:t>
      </w:r>
      <w:r w:rsidR="003D0C02">
        <w:rPr>
          <w:rFonts w:ascii="Arial" w:hAnsi="Arial" w:cs="Arial"/>
        </w:rPr>
        <w:t>etc.</w:t>
      </w:r>
      <w:r w:rsidR="000B0409">
        <w:rPr>
          <w:rFonts w:ascii="Arial" w:hAnsi="Arial" w:cs="Arial"/>
        </w:rPr>
        <w:t>).</w:t>
      </w:r>
    </w:p>
    <w:p w14:paraId="66CBB00C" w14:textId="77777777" w:rsidR="002B0554" w:rsidRPr="006E09D7" w:rsidRDefault="002B0554" w:rsidP="006E09D7">
      <w:pPr>
        <w:spacing w:after="0" w:line="276" w:lineRule="auto"/>
        <w:rPr>
          <w:rFonts w:ascii="Arial" w:hAnsi="Arial" w:cs="Arial"/>
        </w:rPr>
      </w:pPr>
    </w:p>
    <w:p w14:paraId="2F2D9B12" w14:textId="09DE93A0" w:rsidR="002B0554" w:rsidRPr="006E09D7" w:rsidRDefault="002B0554" w:rsidP="006E09D7">
      <w:pPr>
        <w:spacing w:after="0" w:line="276" w:lineRule="auto"/>
        <w:rPr>
          <w:rFonts w:ascii="Arial" w:hAnsi="Arial" w:cs="Arial"/>
          <w:b/>
        </w:rPr>
      </w:pPr>
      <w:r w:rsidRPr="006E09D7">
        <w:rPr>
          <w:rFonts w:ascii="Arial" w:hAnsi="Arial" w:cs="Arial"/>
          <w:b/>
        </w:rPr>
        <w:t xml:space="preserve">Will Retirees be able to cover </w:t>
      </w:r>
      <w:r w:rsidR="006F411A">
        <w:rPr>
          <w:rFonts w:ascii="Arial" w:hAnsi="Arial" w:cs="Arial"/>
          <w:b/>
        </w:rPr>
        <w:t>Domestic</w:t>
      </w:r>
      <w:r w:rsidRPr="006E09D7"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 w:rsidRPr="006E09D7">
        <w:rPr>
          <w:rFonts w:ascii="Arial" w:hAnsi="Arial" w:cs="Arial"/>
          <w:b/>
        </w:rPr>
        <w:t>s?</w:t>
      </w:r>
    </w:p>
    <w:p w14:paraId="03A2CBCC" w14:textId="03EB3608" w:rsidR="002B0554" w:rsidRDefault="002B0554" w:rsidP="006E09D7">
      <w:pPr>
        <w:spacing w:after="0" w:line="276" w:lineRule="auto"/>
        <w:rPr>
          <w:rFonts w:ascii="Arial" w:hAnsi="Arial" w:cs="Arial"/>
        </w:rPr>
      </w:pPr>
      <w:r w:rsidRPr="006E09D7">
        <w:rPr>
          <w:rFonts w:ascii="Arial" w:hAnsi="Arial" w:cs="Arial"/>
        </w:rPr>
        <w:t xml:space="preserve">MSU plans do not allow current retirees to add </w:t>
      </w:r>
      <w:r w:rsidR="006F411A">
        <w:rPr>
          <w:rFonts w:ascii="Arial" w:hAnsi="Arial" w:cs="Arial"/>
        </w:rPr>
        <w:t>partner</w:t>
      </w:r>
      <w:r w:rsidRPr="006E09D7">
        <w:rPr>
          <w:rFonts w:ascii="Arial" w:hAnsi="Arial" w:cs="Arial"/>
        </w:rPr>
        <w:t xml:space="preserve">s to their coverage </w:t>
      </w:r>
      <w:r w:rsidRPr="004B3F38">
        <w:rPr>
          <w:rFonts w:ascii="Arial" w:hAnsi="Arial" w:cs="Arial"/>
          <w:i/>
          <w:iCs/>
        </w:rPr>
        <w:t>after</w:t>
      </w:r>
      <w:r w:rsidRPr="006E09D7">
        <w:rPr>
          <w:rFonts w:ascii="Arial" w:hAnsi="Arial" w:cs="Arial"/>
        </w:rPr>
        <w:t xml:space="preserve"> their date of retirement. New retirees will be able to continue covering </w:t>
      </w:r>
      <w:r w:rsidR="006F411A">
        <w:rPr>
          <w:rFonts w:ascii="Arial" w:hAnsi="Arial" w:cs="Arial"/>
        </w:rPr>
        <w:t>Domestic</w:t>
      </w:r>
      <w:r w:rsidRPr="006E09D7">
        <w:rPr>
          <w:rFonts w:ascii="Arial" w:hAnsi="Arial" w:cs="Arial"/>
        </w:rPr>
        <w:t xml:space="preserve"> </w:t>
      </w:r>
      <w:r w:rsidR="006F411A">
        <w:rPr>
          <w:rFonts w:ascii="Arial" w:hAnsi="Arial" w:cs="Arial"/>
        </w:rPr>
        <w:t>Partner</w:t>
      </w:r>
      <w:r w:rsidRPr="006E09D7">
        <w:rPr>
          <w:rFonts w:ascii="Arial" w:hAnsi="Arial" w:cs="Arial"/>
        </w:rPr>
        <w:t>s</w:t>
      </w:r>
      <w:r w:rsidR="00B06164">
        <w:rPr>
          <w:rFonts w:ascii="Arial" w:hAnsi="Arial" w:cs="Arial"/>
        </w:rPr>
        <w:t>,</w:t>
      </w:r>
      <w:r w:rsidRPr="006E09D7">
        <w:rPr>
          <w:rFonts w:ascii="Arial" w:hAnsi="Arial" w:cs="Arial"/>
        </w:rPr>
        <w:t xml:space="preserve"> they are covering as active employees</w:t>
      </w:r>
      <w:r w:rsidR="00B06164">
        <w:rPr>
          <w:rFonts w:ascii="Arial" w:hAnsi="Arial" w:cs="Arial"/>
        </w:rPr>
        <w:t>,</w:t>
      </w:r>
      <w:r w:rsidRPr="006E09D7">
        <w:rPr>
          <w:rFonts w:ascii="Arial" w:hAnsi="Arial" w:cs="Arial"/>
        </w:rPr>
        <w:t xml:space="preserve"> as long as the </w:t>
      </w:r>
      <w:r w:rsidR="006F411A">
        <w:rPr>
          <w:rFonts w:ascii="Arial" w:hAnsi="Arial" w:cs="Arial"/>
        </w:rPr>
        <w:t>partner</w:t>
      </w:r>
      <w:r w:rsidRPr="006E09D7">
        <w:rPr>
          <w:rFonts w:ascii="Arial" w:hAnsi="Arial" w:cs="Arial"/>
        </w:rPr>
        <w:t xml:space="preserve"> is effective on their plan immediately prior to retirement.</w:t>
      </w:r>
    </w:p>
    <w:p w14:paraId="177104D0" w14:textId="77777777" w:rsidR="00457709" w:rsidRDefault="00457709" w:rsidP="006E09D7">
      <w:pPr>
        <w:spacing w:after="0" w:line="276" w:lineRule="auto"/>
        <w:rPr>
          <w:rFonts w:ascii="Arial" w:hAnsi="Arial" w:cs="Arial"/>
        </w:rPr>
      </w:pPr>
    </w:p>
    <w:p w14:paraId="65D25FC6" w14:textId="02CF012D" w:rsidR="00394A75" w:rsidRPr="006E09D7" w:rsidRDefault="00394A75" w:rsidP="00394A75">
      <w:pPr>
        <w:spacing w:after="0" w:line="276" w:lineRule="auto"/>
        <w:rPr>
          <w:rFonts w:ascii="Arial" w:hAnsi="Arial" w:cs="Arial"/>
          <w:b/>
        </w:rPr>
      </w:pPr>
      <w:r w:rsidRPr="006E09D7">
        <w:rPr>
          <w:rFonts w:ascii="Arial" w:hAnsi="Arial" w:cs="Arial"/>
          <w:b/>
        </w:rPr>
        <w:t xml:space="preserve">What are the tax consequences if I have a </w:t>
      </w:r>
      <w:r w:rsidR="006F411A">
        <w:rPr>
          <w:rFonts w:ascii="Arial" w:hAnsi="Arial" w:cs="Arial"/>
          <w:b/>
        </w:rPr>
        <w:t>Domestic</w:t>
      </w:r>
      <w:r w:rsidRPr="006E09D7">
        <w:rPr>
          <w:rFonts w:ascii="Arial" w:hAnsi="Arial" w:cs="Arial"/>
          <w:b/>
        </w:rPr>
        <w:t xml:space="preserve"> </w:t>
      </w:r>
      <w:r w:rsidR="006F411A">
        <w:rPr>
          <w:rFonts w:ascii="Arial" w:hAnsi="Arial" w:cs="Arial"/>
          <w:b/>
        </w:rPr>
        <w:t>partner</w:t>
      </w:r>
      <w:r w:rsidRPr="006E09D7">
        <w:rPr>
          <w:rFonts w:ascii="Arial" w:hAnsi="Arial" w:cs="Arial"/>
          <w:b/>
        </w:rPr>
        <w:t>?</w:t>
      </w:r>
    </w:p>
    <w:p w14:paraId="52B12252" w14:textId="1BE742EA" w:rsidR="00394A75" w:rsidRPr="006E09D7" w:rsidRDefault="00624357" w:rsidP="00394A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should consult your legal and/or tax advisor to determine the tax consequences of your situation. </w:t>
      </w:r>
      <w:r w:rsidR="00394A75" w:rsidRPr="006E09D7">
        <w:rPr>
          <w:rFonts w:ascii="Arial" w:hAnsi="Arial" w:cs="Arial"/>
        </w:rPr>
        <w:t>Because the IRS definition of “</w:t>
      </w:r>
      <w:r w:rsidR="006F411A">
        <w:rPr>
          <w:rFonts w:ascii="Arial" w:hAnsi="Arial" w:cs="Arial"/>
        </w:rPr>
        <w:t>partner</w:t>
      </w:r>
      <w:r w:rsidR="00394A75" w:rsidRPr="006E09D7">
        <w:rPr>
          <w:rFonts w:ascii="Arial" w:hAnsi="Arial" w:cs="Arial"/>
        </w:rPr>
        <w:t xml:space="preserve">”’ differs for taxation purposes the per pay period faculty/staff contributions for a </w:t>
      </w:r>
      <w:r w:rsidR="006F411A">
        <w:rPr>
          <w:rFonts w:ascii="Arial" w:hAnsi="Arial" w:cs="Arial"/>
        </w:rPr>
        <w:t>Domestic</w:t>
      </w:r>
      <w:r w:rsidR="00394A75" w:rsidRPr="006E09D7">
        <w:rPr>
          <w:rFonts w:ascii="Arial" w:hAnsi="Arial" w:cs="Arial"/>
        </w:rPr>
        <w:t xml:space="preserve"> </w:t>
      </w:r>
      <w:r w:rsidR="006F411A">
        <w:rPr>
          <w:rFonts w:ascii="Arial" w:hAnsi="Arial" w:cs="Arial"/>
        </w:rPr>
        <w:t>Partner</w:t>
      </w:r>
      <w:r w:rsidR="00394A75" w:rsidRPr="006E09D7">
        <w:rPr>
          <w:rFonts w:ascii="Arial" w:hAnsi="Arial" w:cs="Arial"/>
        </w:rPr>
        <w:t xml:space="preserve"> </w:t>
      </w:r>
      <w:r w:rsidR="00394A75" w:rsidRPr="004B3F38">
        <w:rPr>
          <w:rFonts w:ascii="Arial" w:hAnsi="Arial" w:cs="Arial"/>
          <w:b/>
          <w:bCs/>
          <w:i/>
          <w:iCs/>
          <w:u w:val="single"/>
        </w:rPr>
        <w:t>will not be eligible for pre-tax deductions</w:t>
      </w:r>
      <w:r w:rsidR="00C92D80">
        <w:rPr>
          <w:rFonts w:ascii="Arial" w:hAnsi="Arial" w:cs="Arial"/>
        </w:rPr>
        <w:t>, unless you are legally married in one of the 50 United States</w:t>
      </w:r>
      <w:r w:rsidR="00B06164">
        <w:rPr>
          <w:rFonts w:ascii="Arial" w:hAnsi="Arial" w:cs="Arial"/>
        </w:rPr>
        <w:t>,</w:t>
      </w:r>
      <w:r w:rsidR="005D0026">
        <w:rPr>
          <w:rFonts w:ascii="Arial" w:hAnsi="Arial" w:cs="Arial"/>
        </w:rPr>
        <w:t xml:space="preserve"> or are qualified as a </w:t>
      </w:r>
      <w:r w:rsidR="006F411A">
        <w:rPr>
          <w:rFonts w:ascii="Arial" w:hAnsi="Arial" w:cs="Arial"/>
        </w:rPr>
        <w:t>Partner</w:t>
      </w:r>
      <w:r w:rsidR="005D0026">
        <w:rPr>
          <w:rFonts w:ascii="Arial" w:hAnsi="Arial" w:cs="Arial"/>
        </w:rPr>
        <w:t xml:space="preserve"> under Internal Revenue Code Section 152</w:t>
      </w:r>
      <w:r w:rsidR="00394A75" w:rsidRPr="006E09D7">
        <w:rPr>
          <w:rFonts w:ascii="Arial" w:hAnsi="Arial" w:cs="Arial"/>
        </w:rPr>
        <w:t xml:space="preserve">. The IRS requires that the value of the benefits (the fair market value) provided for a person who is not the employee’s </w:t>
      </w:r>
      <w:r w:rsidR="006F411A">
        <w:rPr>
          <w:rFonts w:ascii="Arial" w:hAnsi="Arial" w:cs="Arial"/>
        </w:rPr>
        <w:t>partner</w:t>
      </w:r>
      <w:r w:rsidR="00394A75" w:rsidRPr="006E09D7">
        <w:rPr>
          <w:rFonts w:ascii="Arial" w:hAnsi="Arial" w:cs="Arial"/>
        </w:rPr>
        <w:t xml:space="preserve"> for federal income tax purposes is considered a taxable employer-provided benefit to the employee. This added “employer-provided benefit” is called imputed income and is taxed as additional compensation. All applicable taxes apply. </w:t>
      </w:r>
    </w:p>
    <w:p w14:paraId="707E7323" w14:textId="77777777" w:rsidR="002B0554" w:rsidRPr="006E09D7" w:rsidRDefault="002B0554" w:rsidP="006E09D7">
      <w:pPr>
        <w:spacing w:after="0" w:line="276" w:lineRule="auto"/>
        <w:rPr>
          <w:rFonts w:ascii="Arial" w:hAnsi="Arial" w:cs="Arial"/>
        </w:rPr>
      </w:pPr>
    </w:p>
    <w:p w14:paraId="24C85B1A" w14:textId="77777777" w:rsidR="00084133" w:rsidRDefault="00084133" w:rsidP="006E09D7">
      <w:pPr>
        <w:spacing w:after="0" w:line="276" w:lineRule="auto"/>
        <w:rPr>
          <w:rFonts w:ascii="Arial" w:hAnsi="Arial" w:cs="Arial"/>
        </w:rPr>
      </w:pPr>
    </w:p>
    <w:sectPr w:rsidR="00084133" w:rsidSect="0028297E">
      <w:headerReference w:type="even" r:id="rId9"/>
      <w:headerReference w:type="default" r:id="rId10"/>
      <w:head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734B" w14:textId="77777777" w:rsidR="006F65BF" w:rsidRDefault="006F65BF" w:rsidP="002B0554">
      <w:pPr>
        <w:spacing w:after="0" w:line="240" w:lineRule="auto"/>
      </w:pPr>
      <w:r>
        <w:separator/>
      </w:r>
    </w:p>
  </w:endnote>
  <w:endnote w:type="continuationSeparator" w:id="0">
    <w:p w14:paraId="0101C39D" w14:textId="77777777" w:rsidR="006F65BF" w:rsidRDefault="006F65BF" w:rsidP="002B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B243" w14:textId="77777777" w:rsidR="006F65BF" w:rsidRDefault="006F65BF" w:rsidP="002B0554">
      <w:pPr>
        <w:spacing w:after="0" w:line="240" w:lineRule="auto"/>
      </w:pPr>
      <w:r>
        <w:separator/>
      </w:r>
    </w:p>
  </w:footnote>
  <w:footnote w:type="continuationSeparator" w:id="0">
    <w:p w14:paraId="3CCDB615" w14:textId="77777777" w:rsidR="006F65BF" w:rsidRDefault="006F65BF" w:rsidP="002B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E5FF2" w14:textId="77777777" w:rsidR="0028297E" w:rsidRDefault="00282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5B2" w14:textId="77777777" w:rsidR="0028297E" w:rsidRPr="00AA3B77" w:rsidRDefault="0028297E" w:rsidP="00AA3B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463B" w14:textId="77777777" w:rsidR="0028297E" w:rsidRDefault="0028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4F8"/>
    <w:multiLevelType w:val="multilevel"/>
    <w:tmpl w:val="B68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23B1A"/>
    <w:multiLevelType w:val="hybridMultilevel"/>
    <w:tmpl w:val="CD80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71CA"/>
    <w:multiLevelType w:val="hybridMultilevel"/>
    <w:tmpl w:val="60ECDC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30004"/>
    <w:multiLevelType w:val="hybridMultilevel"/>
    <w:tmpl w:val="9FE0FE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132C6A"/>
    <w:multiLevelType w:val="hybridMultilevel"/>
    <w:tmpl w:val="48A0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64401">
    <w:abstractNumId w:val="0"/>
  </w:num>
  <w:num w:numId="2" w16cid:durableId="1236167568">
    <w:abstractNumId w:val="4"/>
  </w:num>
  <w:num w:numId="3" w16cid:durableId="103118996">
    <w:abstractNumId w:val="2"/>
  </w:num>
  <w:num w:numId="4" w16cid:durableId="1572884596">
    <w:abstractNumId w:val="1"/>
  </w:num>
  <w:num w:numId="5" w16cid:durableId="168227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 style="mso-position-horizontal:center;mso-position-horizontal-relative:margin;mso-position-vertical:center;mso-position-vertical-relative:margin" o:allowincell="f" fillcolor="#969696" stroke="f">
      <v:fill color="#969696" opacity="35389f"/>
      <v:stroke opacity="34079f" on="f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54"/>
    <w:rsid w:val="00016E74"/>
    <w:rsid w:val="00045018"/>
    <w:rsid w:val="00055A77"/>
    <w:rsid w:val="00084133"/>
    <w:rsid w:val="000B0409"/>
    <w:rsid w:val="000B335B"/>
    <w:rsid w:val="00184A72"/>
    <w:rsid w:val="001C365B"/>
    <w:rsid w:val="001D6182"/>
    <w:rsid w:val="001E4C55"/>
    <w:rsid w:val="001E7153"/>
    <w:rsid w:val="00222E81"/>
    <w:rsid w:val="0023669C"/>
    <w:rsid w:val="00245F41"/>
    <w:rsid w:val="0028297E"/>
    <w:rsid w:val="0029159F"/>
    <w:rsid w:val="002B0554"/>
    <w:rsid w:val="00394A75"/>
    <w:rsid w:val="003C259A"/>
    <w:rsid w:val="003D0C02"/>
    <w:rsid w:val="003D74AA"/>
    <w:rsid w:val="003E07AE"/>
    <w:rsid w:val="004130E2"/>
    <w:rsid w:val="004160C7"/>
    <w:rsid w:val="00457709"/>
    <w:rsid w:val="004B3F38"/>
    <w:rsid w:val="004B5B4E"/>
    <w:rsid w:val="00511125"/>
    <w:rsid w:val="00527DA3"/>
    <w:rsid w:val="00530F63"/>
    <w:rsid w:val="005673C9"/>
    <w:rsid w:val="00575A54"/>
    <w:rsid w:val="00585D70"/>
    <w:rsid w:val="005D0026"/>
    <w:rsid w:val="005E4FD7"/>
    <w:rsid w:val="00606891"/>
    <w:rsid w:val="00624357"/>
    <w:rsid w:val="00686E44"/>
    <w:rsid w:val="006B51AB"/>
    <w:rsid w:val="006C0CCE"/>
    <w:rsid w:val="006C0E17"/>
    <w:rsid w:val="006D5434"/>
    <w:rsid w:val="006E09D7"/>
    <w:rsid w:val="006F411A"/>
    <w:rsid w:val="006F65BF"/>
    <w:rsid w:val="00765478"/>
    <w:rsid w:val="00773589"/>
    <w:rsid w:val="00783DD6"/>
    <w:rsid w:val="007B31A3"/>
    <w:rsid w:val="007F0FC7"/>
    <w:rsid w:val="00820B0D"/>
    <w:rsid w:val="0084593F"/>
    <w:rsid w:val="00895451"/>
    <w:rsid w:val="008A1A62"/>
    <w:rsid w:val="008A49A8"/>
    <w:rsid w:val="008B72AD"/>
    <w:rsid w:val="009131AF"/>
    <w:rsid w:val="00914638"/>
    <w:rsid w:val="0093661E"/>
    <w:rsid w:val="00974D70"/>
    <w:rsid w:val="009D696C"/>
    <w:rsid w:val="00A975AF"/>
    <w:rsid w:val="00AA3B77"/>
    <w:rsid w:val="00AE45D5"/>
    <w:rsid w:val="00AE45F1"/>
    <w:rsid w:val="00B06164"/>
    <w:rsid w:val="00B170BD"/>
    <w:rsid w:val="00B72BF0"/>
    <w:rsid w:val="00B77C68"/>
    <w:rsid w:val="00B9361F"/>
    <w:rsid w:val="00BB1963"/>
    <w:rsid w:val="00BE30A3"/>
    <w:rsid w:val="00C37024"/>
    <w:rsid w:val="00C92D80"/>
    <w:rsid w:val="00C943D7"/>
    <w:rsid w:val="00C9690B"/>
    <w:rsid w:val="00CC297F"/>
    <w:rsid w:val="00CD3D32"/>
    <w:rsid w:val="00D01157"/>
    <w:rsid w:val="00D176D6"/>
    <w:rsid w:val="00D667E8"/>
    <w:rsid w:val="00D835D4"/>
    <w:rsid w:val="00D900BC"/>
    <w:rsid w:val="00E3334F"/>
    <w:rsid w:val="00F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;mso-position-horizontal-relative:margin;mso-position-vertical:center;mso-position-vertical-relative:margin" o:allowincell="f" fillcolor="#969696" stroke="f">
      <v:fill color="#969696" opacity="35389f"/>
      <v:stroke opacity="34079f" on="f"/>
      <o:colormru v:ext="edit" colors="#969696"/>
    </o:shapedefaults>
    <o:shapelayout v:ext="edit">
      <o:idmap v:ext="edit" data="1"/>
    </o:shapelayout>
  </w:shapeDefaults>
  <w:decimalSymbol w:val="."/>
  <w:listSeparator w:val=","/>
  <w14:docId w14:val="6B435266"/>
  <w15:chartTrackingRefBased/>
  <w15:docId w15:val="{F788C409-52A8-43CD-8EB8-263AA518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54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5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B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54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0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11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11A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D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tion.ngwebsolutions.com/sp/startSSO.ping?PartnerIdpId=https://sts.windows.net/cad830e4-554f-4361-bae5-c865233fb77f/&amp;SpSessionAuthnAdapterId=missouriStateDF&amp;TargetResource=https%3a%2f%2fdynamicforms.ngwebsolutions.com%2fSubmit%2fStart%2fc2d4b14d-f6eb-4298-8d5b-380b5a875c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B274-387F-4B0D-A06B-4A9F7054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Lisa M</dc:creator>
  <cp:keywords/>
  <dc:description/>
  <cp:lastModifiedBy>Mings, Deidre A</cp:lastModifiedBy>
  <cp:revision>3</cp:revision>
  <cp:lastPrinted>2013-10-04T20:59:00Z</cp:lastPrinted>
  <dcterms:created xsi:type="dcterms:W3CDTF">2024-10-16T15:58:00Z</dcterms:created>
  <dcterms:modified xsi:type="dcterms:W3CDTF">2024-10-16T16:00:00Z</dcterms:modified>
</cp:coreProperties>
</file>